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70" w:rsidRDefault="000D0D70" w:rsidP="000D0D70">
      <w:pPr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5940425" cy="2595851"/>
            <wp:effectExtent l="19050" t="0" r="3175" b="0"/>
            <wp:docPr id="1" name="Рисунок 1" descr="https://gibdds.ru/wp-content/uploads/2019/09/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ibdds.ru/wp-content/uploads/2019/09/s12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5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D70" w:rsidRDefault="000D0D70" w:rsidP="000D0D70">
      <w:pPr>
        <w:rPr>
          <w:color w:val="000000"/>
          <w:sz w:val="26"/>
          <w:szCs w:val="26"/>
        </w:rPr>
      </w:pPr>
    </w:p>
    <w:p w:rsidR="000D0D70" w:rsidRDefault="000D0D70" w:rsidP="000D0D70">
      <w:pPr>
        <w:rPr>
          <w:color w:val="000000"/>
          <w:sz w:val="26"/>
          <w:szCs w:val="26"/>
        </w:rPr>
      </w:pPr>
    </w:p>
    <w:p w:rsidR="000D0D70" w:rsidRPr="000D0D70" w:rsidRDefault="000D0D70">
      <w:pPr>
        <w:rPr>
          <w:color w:val="000000"/>
          <w:sz w:val="36"/>
          <w:szCs w:val="36"/>
        </w:rPr>
      </w:pPr>
      <w:r w:rsidRPr="000D0D70">
        <w:rPr>
          <w:color w:val="000000"/>
          <w:sz w:val="36"/>
          <w:szCs w:val="36"/>
        </w:rPr>
        <w:t xml:space="preserve">По информации из ОМВД России по </w:t>
      </w:r>
      <w:proofErr w:type="gramStart"/>
      <w:r w:rsidRPr="000D0D70">
        <w:rPr>
          <w:color w:val="000000"/>
          <w:sz w:val="36"/>
          <w:szCs w:val="36"/>
        </w:rPr>
        <w:t>г</w:t>
      </w:r>
      <w:proofErr w:type="gramEnd"/>
      <w:r w:rsidRPr="000D0D70">
        <w:rPr>
          <w:color w:val="000000"/>
          <w:sz w:val="36"/>
          <w:szCs w:val="36"/>
        </w:rPr>
        <w:t>. Березовскому на территории Свердловской области за 7 месяцев 2021 года зарегистрировано 206 (162; +27%) дорожно-транспортных происшествий 1 с участием детей, в которых 224 (179; +25%) несовершеннолетних получили травмы различной степени тяжести и 15 (1; +1400%) погибли. Ежегодно количество дорожных происшествий с участием несовершеннолетних увеличивается в период с августа по сентябрь, когда дети возвращаются после летнего отдыха в населенные пункты с интенсивным движением транспорта на дорогах. На территории Березовского городского округа за 7 месяцев 2021 года зарегистрировано 6 ДТП (2020 - 5) с участием несовершеннолетних, в которых ранено 6 детей (2020 - 5)</w:t>
      </w:r>
      <w:r>
        <w:rPr>
          <w:color w:val="000000"/>
          <w:sz w:val="36"/>
          <w:szCs w:val="36"/>
        </w:rPr>
        <w:t>.</w:t>
      </w:r>
    </w:p>
    <w:sectPr w:rsidR="000D0D70" w:rsidRPr="000D0D70" w:rsidSect="000D0D70"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0D0D70"/>
    <w:rsid w:val="000413DE"/>
    <w:rsid w:val="000D0D70"/>
    <w:rsid w:val="00181760"/>
    <w:rsid w:val="001A55C0"/>
    <w:rsid w:val="002833AF"/>
    <w:rsid w:val="004202E9"/>
    <w:rsid w:val="0050717B"/>
    <w:rsid w:val="0088638C"/>
    <w:rsid w:val="00DF6319"/>
    <w:rsid w:val="00F4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D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D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D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605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2021-10-08T06:56:00Z</dcterms:created>
  <dcterms:modified xsi:type="dcterms:W3CDTF">2021-10-08T07:02:00Z</dcterms:modified>
</cp:coreProperties>
</file>