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16" w:rsidRDefault="00807D16" w:rsidP="00807D1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Консультация для родителей</w:t>
      </w:r>
    </w:p>
    <w:p w:rsidR="00807D16" w:rsidRDefault="00807D16" w:rsidP="00807D1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«Правильно питаемся – хорошо развиваемся!»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Питание для любого живого организма - это источник энергии, продуктов, участвующих в обмене веществ, пластического материала. Правильное в количественном и качественном отношении питание - важнейший фактор роста и гармоничного развития ребёнка, адаптации к постоянно меняющимся условиям внешней среды, повышения иммунитета.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Недостаточное, избыточное и одностороннее питание ведёт к возникновению дистрофических состояний (</w:t>
      </w:r>
      <w:proofErr w:type="spellStart"/>
      <w:r>
        <w:rPr>
          <w:rStyle w:val="c2"/>
          <w:color w:val="000000"/>
          <w:sz w:val="28"/>
          <w:szCs w:val="28"/>
        </w:rPr>
        <w:t>гипо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паратрофия</w:t>
      </w:r>
      <w:proofErr w:type="spellEnd"/>
      <w:r>
        <w:rPr>
          <w:rStyle w:val="c2"/>
          <w:color w:val="000000"/>
          <w:sz w:val="28"/>
          <w:szCs w:val="28"/>
        </w:rPr>
        <w:t>, ожирение, анемия, острые расстройства пищеварения), предрасполагает к инфекционным, аллергиям и другим болезням.</w:t>
      </w:r>
    </w:p>
    <w:p w:rsidR="00807D16" w:rsidRDefault="00807D16" w:rsidP="00807D1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Любые дефекты питания в дошкольном возрасте могут напомнить о себе в </w:t>
      </w:r>
      <w:proofErr w:type="gramStart"/>
      <w:r>
        <w:rPr>
          <w:rStyle w:val="c2"/>
          <w:color w:val="000000"/>
          <w:sz w:val="28"/>
          <w:szCs w:val="28"/>
        </w:rPr>
        <w:t>более старшем</w:t>
      </w:r>
      <w:proofErr w:type="gramEnd"/>
      <w:r>
        <w:rPr>
          <w:rStyle w:val="c2"/>
          <w:color w:val="000000"/>
          <w:sz w:val="28"/>
          <w:szCs w:val="28"/>
        </w:rPr>
        <w:t xml:space="preserve"> возрастном периоде.</w:t>
      </w:r>
    </w:p>
    <w:p w:rsidR="00807D16" w:rsidRDefault="00807D16" w:rsidP="00807D1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Правильное питание определяется не только состоянием организма, но и «сожителями», т. е. бактериями, населяющими пищевой тракт.</w:t>
      </w:r>
    </w:p>
    <w:p w:rsidR="00807D16" w:rsidRDefault="00807D16" w:rsidP="00807D1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 большинства числа детей в настоящее время можно обнаружить так называемые проявления раздражённого кишечника, аллергии, запоры, </w:t>
      </w:r>
      <w:proofErr w:type="spellStart"/>
      <w:r>
        <w:rPr>
          <w:rStyle w:val="c2"/>
          <w:color w:val="000000"/>
          <w:sz w:val="28"/>
          <w:szCs w:val="28"/>
        </w:rPr>
        <w:t>рефлюкс</w:t>
      </w:r>
      <w:proofErr w:type="spellEnd"/>
      <w:r>
        <w:rPr>
          <w:rStyle w:val="c2"/>
          <w:color w:val="000000"/>
          <w:sz w:val="28"/>
          <w:szCs w:val="28"/>
        </w:rPr>
        <w:t xml:space="preserve"> - при этом необходимая для правильного пищеварения флора замещена другими микроорганизмами.</w:t>
      </w:r>
    </w:p>
    <w:p w:rsidR="00807D16" w:rsidRDefault="00807D16" w:rsidP="00807D1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Поэтому очень важно правильно кормить ребёнка, чтобы корректировать все отклонения в деятельности желудочно-кишечного тракта.</w:t>
      </w:r>
    </w:p>
    <w:p w:rsidR="00807D16" w:rsidRDefault="00807D16" w:rsidP="00807D1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Приток питательных веществ в организме происходит за счёт того, что организм извлекает их непосредственно из пищи, перерабатывает с помощью специальных пищевых добавок и кишечника, либо синтезирует сам. Поэтому очень важно знать примерные рекомендуемые наборы продуктов, так как не все пищевые вещества синтезируются в организме.</w:t>
      </w:r>
    </w:p>
    <w:p w:rsidR="00807D16" w:rsidRDefault="00807D16" w:rsidP="00807D1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Очень важными компонентами пищи являются балластные вещества (пищевые волокна и клетчатка), они обязательно должны включаться в пищу. Растительные волокна нейтрализуют </w:t>
      </w:r>
      <w:proofErr w:type="gramStart"/>
      <w:r>
        <w:rPr>
          <w:rStyle w:val="c2"/>
          <w:color w:val="000000"/>
          <w:sz w:val="28"/>
          <w:szCs w:val="28"/>
        </w:rPr>
        <w:t>многие вредные вещества, поступающие в организм извне и вводят</w:t>
      </w:r>
      <w:proofErr w:type="gramEnd"/>
      <w:r>
        <w:rPr>
          <w:rStyle w:val="c2"/>
          <w:color w:val="000000"/>
          <w:sz w:val="28"/>
          <w:szCs w:val="28"/>
        </w:rPr>
        <w:t xml:space="preserve"> в него пектины - очень ценные вещества для обмена веществ.</w:t>
      </w:r>
    </w:p>
    <w:p w:rsidR="00807D16" w:rsidRDefault="00807D16" w:rsidP="00807D1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Для обеспечения правильного питания необходимы следующие условия:</w:t>
      </w:r>
    </w:p>
    <w:p w:rsidR="00807D16" w:rsidRDefault="00807D16" w:rsidP="00807D1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а) наличие в пище всех необходимых ингредиентов (белки, жиры, углеводы, микроэлементы, витамины);</w:t>
      </w:r>
    </w:p>
    <w:p w:rsidR="00807D16" w:rsidRDefault="00807D16" w:rsidP="00807D16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б) здоровый пищеварительный тракт, а также наличие в нём всех ферментов для правильной переработки этих пищевых веществ;</w:t>
      </w:r>
    </w:p>
    <w:p w:rsidR="00807D16" w:rsidRDefault="00807D16" w:rsidP="00807D1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в) употребление кисломолочных продуктов для формирования правильной микрофлоры кишечника;</w:t>
      </w:r>
    </w:p>
    <w:p w:rsidR="00807D16" w:rsidRDefault="00807D16" w:rsidP="00807D1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г) рациональный режим питания: это современная технология приготовления пищи (традиционная кухня детского сада вполне соответствует физиологическим особенностям ребёнка) и рациональное распределение пищи по калорийности в течение дня.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Такие продукты, как молоко, хлеб, сахар, масло, мясо надо использовать каждый день; рыба, яйца, сметана, творог могут использоваться не каждый день, но в течение недели ребёнок должен их получить 1-3 раза. </w:t>
      </w:r>
      <w:r>
        <w:rPr>
          <w:rStyle w:val="c2"/>
          <w:color w:val="000000"/>
          <w:sz w:val="28"/>
          <w:szCs w:val="28"/>
        </w:rPr>
        <w:lastRenderedPageBreak/>
        <w:t>Ребёнок не должен в один день получать по два мучных или крупяных блюда.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каждого ребёнка свой аппетит, свой обмен веществ, свои вкусовые пристрастия, свой индивидуальный темп развития. Поэтому первое и главное правило для всех - никогда не кормить ребёнка насильно.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Источник </w:t>
      </w:r>
      <w:r>
        <w:rPr>
          <w:rStyle w:val="c0"/>
          <w:color w:val="000000"/>
          <w:sz w:val="28"/>
          <w:szCs w:val="28"/>
          <w:u w:val="single"/>
        </w:rPr>
        <w:t>белка</w:t>
      </w:r>
      <w:r>
        <w:rPr>
          <w:rStyle w:val="c2"/>
          <w:color w:val="000000"/>
          <w:sz w:val="28"/>
          <w:szCs w:val="28"/>
        </w:rPr>
        <w:t> - молочные продукты, мясо, яйца. Необходимо помнить, что не менее 60% белка в пище должно быть животного происхождения.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менее важны в пище </w:t>
      </w:r>
      <w:r>
        <w:rPr>
          <w:rStyle w:val="c0"/>
          <w:color w:val="000000"/>
          <w:sz w:val="28"/>
          <w:szCs w:val="28"/>
          <w:u w:val="single"/>
        </w:rPr>
        <w:t>жиры</w:t>
      </w:r>
      <w:r>
        <w:rPr>
          <w:rStyle w:val="c2"/>
          <w:color w:val="000000"/>
          <w:sz w:val="28"/>
          <w:szCs w:val="28"/>
        </w:rPr>
        <w:t> и </w:t>
      </w:r>
      <w:r>
        <w:rPr>
          <w:rStyle w:val="c0"/>
          <w:color w:val="000000"/>
          <w:sz w:val="28"/>
          <w:szCs w:val="28"/>
          <w:u w:val="single"/>
        </w:rPr>
        <w:t>углеводы,</w:t>
      </w:r>
      <w:r>
        <w:rPr>
          <w:rStyle w:val="c2"/>
          <w:color w:val="000000"/>
          <w:sz w:val="28"/>
          <w:szCs w:val="28"/>
        </w:rPr>
        <w:t> которые являются источником энергии для мышц, а также вводят в организм жирорастворимые витамины.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работе мышц, нервной системы отрицательно сказывается и </w:t>
      </w:r>
      <w:r>
        <w:rPr>
          <w:rStyle w:val="c0"/>
          <w:color w:val="000000"/>
          <w:sz w:val="28"/>
          <w:szCs w:val="28"/>
          <w:u w:val="single"/>
        </w:rPr>
        <w:t>недостаток</w:t>
      </w:r>
      <w:r>
        <w:rPr>
          <w:rStyle w:val="c2"/>
          <w:color w:val="000000"/>
          <w:sz w:val="28"/>
          <w:szCs w:val="28"/>
        </w:rPr>
        <w:t> в пище </w:t>
      </w:r>
      <w:r>
        <w:rPr>
          <w:rStyle w:val="c0"/>
          <w:color w:val="000000"/>
          <w:sz w:val="28"/>
          <w:szCs w:val="28"/>
          <w:u w:val="single"/>
        </w:rPr>
        <w:t>витаминов и микроэлементов</w:t>
      </w:r>
      <w:r>
        <w:rPr>
          <w:rStyle w:val="c2"/>
          <w:color w:val="000000"/>
          <w:sz w:val="28"/>
          <w:szCs w:val="28"/>
        </w:rPr>
        <w:t>.</w:t>
      </w:r>
    </w:p>
    <w:p w:rsidR="00807D16" w:rsidRDefault="00807D16" w:rsidP="00807D1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При дефиците витамина</w:t>
      </w:r>
      <w:proofErr w:type="gramStart"/>
      <w:r>
        <w:rPr>
          <w:rStyle w:val="c0"/>
          <w:color w:val="000000"/>
          <w:sz w:val="28"/>
          <w:szCs w:val="28"/>
          <w:u w:val="single"/>
        </w:rPr>
        <w:t xml:space="preserve"> В</w:t>
      </w:r>
      <w:proofErr w:type="gramEnd"/>
      <w:r>
        <w:rPr>
          <w:rStyle w:val="c2"/>
          <w:color w:val="000000"/>
          <w:sz w:val="28"/>
          <w:szCs w:val="28"/>
        </w:rPr>
        <w:t> мышцы плохо сокращаются, у ребёнка снижен тонус мышц (так называемый симптом «вялых плеч»), снижен тонус брюшных мышц, следовательно, нарушено дыхание, ухудшается пищеварение, плохо развивается речь, эмоциональный фон у ребенка снижен (вялость, невеселое настроение, частые истерики или плач).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Нарушает белковый обмен в мышцах и </w:t>
      </w:r>
      <w:r>
        <w:rPr>
          <w:rStyle w:val="c0"/>
          <w:color w:val="000000"/>
          <w:sz w:val="28"/>
          <w:szCs w:val="28"/>
          <w:u w:val="single"/>
        </w:rPr>
        <w:t>дефицит витамина С</w:t>
      </w:r>
      <w:r>
        <w:rPr>
          <w:rStyle w:val="c2"/>
          <w:color w:val="000000"/>
          <w:sz w:val="28"/>
          <w:szCs w:val="28"/>
        </w:rPr>
        <w:t>. При его недостатке мышцы долго не могут расслабиться после нагрузки, что ускоряет развитие их перенапряжения. Недостаток витамина</w:t>
      </w:r>
      <w:proofErr w:type="gramStart"/>
      <w:r>
        <w:rPr>
          <w:rStyle w:val="c2"/>
          <w:color w:val="000000"/>
          <w:sz w:val="28"/>
          <w:szCs w:val="28"/>
        </w:rPr>
        <w:t xml:space="preserve"> С</w:t>
      </w:r>
      <w:proofErr w:type="gramEnd"/>
      <w:r>
        <w:rPr>
          <w:rStyle w:val="c2"/>
          <w:color w:val="000000"/>
          <w:sz w:val="28"/>
          <w:szCs w:val="28"/>
        </w:rPr>
        <w:t xml:space="preserve"> сказывается и на прочности сухожилий и связок.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Дефицит жирорастворимых витаминов</w:t>
      </w:r>
      <w:proofErr w:type="gramStart"/>
      <w:r>
        <w:rPr>
          <w:rStyle w:val="c0"/>
          <w:color w:val="000000"/>
          <w:sz w:val="28"/>
          <w:szCs w:val="28"/>
          <w:u w:val="single"/>
        </w:rPr>
        <w:t xml:space="preserve"> А</w:t>
      </w:r>
      <w:proofErr w:type="gramEnd"/>
      <w:r>
        <w:rPr>
          <w:rStyle w:val="c0"/>
          <w:color w:val="000000"/>
          <w:sz w:val="28"/>
          <w:szCs w:val="28"/>
          <w:u w:val="single"/>
        </w:rPr>
        <w:t xml:space="preserve"> и Е</w:t>
      </w:r>
      <w:r>
        <w:rPr>
          <w:rStyle w:val="c2"/>
          <w:color w:val="000000"/>
          <w:sz w:val="28"/>
          <w:szCs w:val="28"/>
        </w:rPr>
        <w:t xml:space="preserve"> нарушает окислительный процесс в мышцах, </w:t>
      </w:r>
      <w:proofErr w:type="spellStart"/>
      <w:r>
        <w:rPr>
          <w:rStyle w:val="c2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  <w:u w:val="single"/>
        </w:rPr>
        <w:t>дефицит</w:t>
      </w:r>
      <w:proofErr w:type="spellEnd"/>
      <w:r>
        <w:rPr>
          <w:rStyle w:val="c0"/>
          <w:color w:val="000000"/>
          <w:sz w:val="28"/>
          <w:szCs w:val="28"/>
          <w:u w:val="single"/>
        </w:rPr>
        <w:t xml:space="preserve"> витамина D</w:t>
      </w:r>
      <w:r>
        <w:rPr>
          <w:rStyle w:val="c2"/>
          <w:color w:val="000000"/>
          <w:sz w:val="28"/>
          <w:szCs w:val="28"/>
        </w:rPr>
        <w:t> ведёт к рахиту, ухудшению иммунитета, негативно сказывается на работе нервной системы.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Дефицит кальция и магния</w:t>
      </w:r>
      <w:r>
        <w:rPr>
          <w:rStyle w:val="c2"/>
          <w:color w:val="000000"/>
          <w:sz w:val="28"/>
          <w:szCs w:val="28"/>
        </w:rPr>
        <w:t xml:space="preserve"> понижает </w:t>
      </w:r>
      <w:proofErr w:type="spellStart"/>
      <w:r>
        <w:rPr>
          <w:rStyle w:val="c2"/>
          <w:color w:val="000000"/>
          <w:sz w:val="28"/>
          <w:szCs w:val="28"/>
        </w:rPr>
        <w:t>сохранительную</w:t>
      </w:r>
      <w:proofErr w:type="spellEnd"/>
      <w:r>
        <w:rPr>
          <w:rStyle w:val="c2"/>
          <w:color w:val="000000"/>
          <w:sz w:val="28"/>
          <w:szCs w:val="28"/>
        </w:rPr>
        <w:t xml:space="preserve"> способность мышц, недостаток калия замедляет восстановление мышц после нагрузок.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Дети, не страдающие различными отклонениями в развитии и поведении, могут получать всю пищу в обычной кулинарной обработке. </w:t>
      </w:r>
      <w:r w:rsidR="00847290">
        <w:rPr>
          <w:rStyle w:val="c2"/>
          <w:color w:val="000000"/>
          <w:sz w:val="28"/>
          <w:szCs w:val="28"/>
        </w:rPr>
        <w:t>Для детей с нарушениями поведения, развития речи и познавательной деятельности важно внимательно присмотреться к рациону ежедневных продуктов и уменьшить употребление сладких, мучных продуктов, увеличив употребление овощей и фруктов.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отсутствии свежих фруктов и овощей можно использовать компоты, соки, фруктовые и овощные пюре.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Количество жидкости, которую ребёнок ежедневно получает, составляет примерно 80 мл на 1 кг массы тела с учётом жидкости, содержащейся в пище. В жаркое время года количество потребляемой жидкости увеличивается до 100-120 мл на 1 кг массы тела. Для питья детям следует давать воду комнатной температуры, кипячёную и несладкую.</w:t>
      </w:r>
    </w:p>
    <w:p w:rsidR="00807D16" w:rsidRDefault="00807D16" w:rsidP="00807D1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сохранения питательной ценности продуктов, используемых в детском питании, необходимо строго соблюдать хорошо известные правила кулинарной обработки продуктов.</w:t>
      </w:r>
    </w:p>
    <w:p w:rsidR="00D74FF8" w:rsidRDefault="00D74FF8"/>
    <w:sectPr w:rsidR="00D74FF8" w:rsidSect="00D7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7D16"/>
    <w:rsid w:val="00807D16"/>
    <w:rsid w:val="00847290"/>
    <w:rsid w:val="00D7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0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7D16"/>
  </w:style>
  <w:style w:type="paragraph" w:customStyle="1" w:styleId="c3">
    <w:name w:val="c3"/>
    <w:basedOn w:val="a"/>
    <w:rsid w:val="0080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0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7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2020-02-27T06:39:00Z</dcterms:created>
  <dcterms:modified xsi:type="dcterms:W3CDTF">2020-02-27T06:58:00Z</dcterms:modified>
</cp:coreProperties>
</file>