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CA4" w:rsidRDefault="00582CA4" w:rsidP="00582CA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</w:pPr>
    </w:p>
    <w:p w:rsidR="00582CA4" w:rsidRDefault="00582CA4" w:rsidP="00582CA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</w:pPr>
    </w:p>
    <w:p w:rsidR="00582CA4" w:rsidRDefault="00582CA4" w:rsidP="00582CA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</w:pPr>
    </w:p>
    <w:p w:rsidR="004518B5" w:rsidRPr="00582CA4" w:rsidRDefault="004518B5" w:rsidP="00582CA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</w:pPr>
      <w:r w:rsidRPr="00582CA4"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  <w:t>Консультация</w:t>
      </w:r>
    </w:p>
    <w:p w:rsidR="004518B5" w:rsidRDefault="004518B5" w:rsidP="00582CA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</w:pPr>
      <w:r w:rsidRPr="00582CA4"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  <w:t>для родителей</w:t>
      </w:r>
    </w:p>
    <w:p w:rsidR="00582CA4" w:rsidRDefault="00582CA4" w:rsidP="00582CA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</w:pPr>
    </w:p>
    <w:p w:rsidR="00582CA4" w:rsidRDefault="00582CA4" w:rsidP="00582CA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</w:pPr>
    </w:p>
    <w:p w:rsidR="00582CA4" w:rsidRPr="00582CA4" w:rsidRDefault="00582CA4" w:rsidP="00582CA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</w:pPr>
    </w:p>
    <w:p w:rsidR="004518B5" w:rsidRPr="00582CA4" w:rsidRDefault="004518B5" w:rsidP="00582CA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</w:pPr>
      <w:r w:rsidRPr="00582CA4"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  <w:t xml:space="preserve">«Формирование нравственных ценностей у дошкольников </w:t>
      </w:r>
      <w:proofErr w:type="gramStart"/>
      <w:r w:rsidRPr="00582CA4"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  <w:t>через</w:t>
      </w:r>
      <w:proofErr w:type="gramEnd"/>
    </w:p>
    <w:p w:rsidR="004518B5" w:rsidRPr="00582CA4" w:rsidRDefault="004518B5" w:rsidP="00582CA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</w:pPr>
      <w:r w:rsidRPr="00582CA4"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  <w:t>мультипликацию»</w:t>
      </w:r>
    </w:p>
    <w:p w:rsidR="00582CA4" w:rsidRPr="00582CA4" w:rsidRDefault="00582CA4" w:rsidP="00582CA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44"/>
          <w:szCs w:val="44"/>
          <w:lang w:eastAsia="ru-RU"/>
        </w:r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82CA4" w:rsidSect="00582CA4">
          <w:pgSz w:w="11906" w:h="16838"/>
          <w:pgMar w:top="1134" w:right="282" w:bottom="1134" w:left="284" w:header="708" w:footer="708" w:gutter="0"/>
          <w:cols w:space="708"/>
          <w:docGrid w:linePitch="360"/>
        </w:sect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A4" w:rsidRDefault="00582CA4" w:rsidP="00582C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94000" cy="2095500"/>
            <wp:effectExtent l="19050" t="0" r="6350" b="0"/>
            <wp:docPr id="1" name="Рисунок 1" descr="http://i.ytimg.com/vi/_qiHSACcW2c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ytimg.com/vi/_qiHSACcW2c/hq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16981" cy="2009775"/>
            <wp:effectExtent l="19050" t="0" r="2469" b="0"/>
            <wp:docPr id="4" name="Рисунок 4" descr="https://img0.liveinternet.ru/images/attach/d/2/146/493/146493406_kinopoiskruTheNutcrackerandtheMouseking85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0.liveinternet.ru/images/attach/d/2/146/493/146493406_kinopoiskruTheNutcrackerandtheMouseking8526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81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82CA4" w:rsidSect="00582CA4">
          <w:type w:val="continuous"/>
          <w:pgSz w:w="11906" w:h="16838"/>
          <w:pgMar w:top="1134" w:right="282" w:bottom="1134" w:left="284" w:header="708" w:footer="708" w:gutter="0"/>
          <w:cols w:num="2" w:space="708"/>
          <w:docGrid w:linePitch="360"/>
        </w:sect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настоящее время в нашу жизнь стремительно ворвалась западная культура: музыка, фильмы, книги, мультипликация, игрушки, 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это оказывает большое влияние на восприимчивую детскую психику. Настораживает то, что под массивным воздействием западной культуры наши дети растут и формируются на 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чуждых</w:t>
      </w:r>
      <w:proofErr w:type="gramEnd"/>
      <w:r w:rsidR="00582C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нашей самобытности</w:t>
      </w:r>
      <w:r w:rsidR="00582C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ценностях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Великая же культура русского народа, которая складывалась тысячелетиями и просто богата своими обычаями, традициями и обрядами, уникальным фольклором, шедеврами русской классической музыки стала забываться, отходить на второй план. Многое из жизни наших предков уже утрачено. Современный мир постепенно деформирует нравственность, чувства патриотизма, любовь к Родине в российском обществе. Именно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родная культура, как и отец, и мать должна стать неотъемлемой частью души ребенка, началом, порождающим личность гражданина и патриота. Во многом этому помогает классическая музыка.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открыть перед ребёнком дверь в мир классической музыки, надо развивать у него способность образного восприятия и эмоциональной отзывчивости. Иначе музыка не выполнит своей воспитательной функции.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нам развить у ребёнка эти способности? Во</w:t>
      </w:r>
      <w:r w:rsidR="0089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многом на помощь приходят информационно-коммуникативные технологии. </w:t>
      </w:r>
      <w:proofErr w:type="spell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презентации, включающие в себе анимацию, аудио</w:t>
      </w:r>
      <w:r w:rsidR="0089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видеофрагменты, представление демонстрационных материалов позволяют развивать все виды восприятия у детей: зрительное, слуховое, чувственное и задействовать все виды памяти: зрительную, слуховую, образную, ассоциативную и др.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 особенности дошкольников таковы, что именно наглядность и игра, в этом возрасте, помогают детям развивать интерес к музыке. Детям необходимо творить и переживать, чтобы понимать. Чем раньше ребенок приобщится к классической музыке, тем больше у него шансов понять, принять и полюбить её по-настоящему.</w:t>
      </w:r>
      <w:r w:rsidR="00463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 дети маленькие, они слушают музыку «фоном», получается ненавязчивое и органичное «вхождение» в музыкальную культуру. Дети постарше уже имеют «право выбора» и чаще просят послушать детские песенки и сказки, чем классическую музыку. Как продолжить формирование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вкуса? Один из действенных вариантов –</w:t>
      </w:r>
      <w:r w:rsidR="0089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классическая музыка</w:t>
      </w:r>
      <w:r w:rsidR="006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мультипликации.</w:t>
      </w:r>
      <w:r w:rsidR="006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 –</w:t>
      </w:r>
      <w:r w:rsidR="0089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 жанр всех детей, понятный и завораживающий. Классическая музыка звучит во многих мультфильмах, и порою, мы даже не догадываемся, что это классика.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музыка служит вспомогательным фоном к основному</w:t>
      </w:r>
      <w:r w:rsidR="00463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сюжету. Но есть мультфильмы, в которых классическая музыка является главным действующим лицом, именно из её звучания и складывается сюжет.</w:t>
      </w:r>
      <w:r w:rsidR="00B76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мультфильм на музыку М.П.Мусоргского «Картинки с выставки». Это фантазия на музыку двух пьес композитора</w:t>
      </w:r>
      <w:r w:rsidR="006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«Избушка на курьих ножках» и «Балет невылупившихся птенцов». Ожившие выставочные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 переносят нас в сказочный лес, где живет Баба Яга в избушке на курьих ножках. Захватывающий драматургический сюжет о заблудившейся девочке держит в напряжении почти весь фильм. Напряжение спадает, когда девочка возвращается домой и видит танец невылупившихся цыплят.</w:t>
      </w:r>
      <w:r w:rsidR="00B76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Режиссёр Инесса Ковалевская, 1984 год.</w:t>
      </w:r>
    </w:p>
    <w:p w:rsidR="00B76920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Мультипликация для детей 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–н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еобходимость.</w:t>
      </w:r>
      <w:r w:rsidR="006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нужно погружаться в сказку, лучше</w:t>
      </w:r>
      <w:r w:rsidR="006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музыкальную. Так в сочетании сказки, драмы, художественной реализации и музыки дети постигают мир, сопереживают происходящему и творчески развиваются.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1993 году в прокат вышел ещё один мультфильм режиссёра Инессы Ковалевской «Гномы и Горный король», в котором использована музыка</w:t>
      </w:r>
      <w:r w:rsidR="00463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Э.Грига «Утро», «Шествие гномов» и «В пещере Горного короля».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развитию нравственного начала в детях сложна, многогранна и никогда не кончается.</w:t>
      </w:r>
      <w:r w:rsidR="006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классическая музыка является самым чудодейственным,</w:t>
      </w:r>
      <w:r w:rsidR="006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тонким средством привлечения к добру, красоте, человечности, и</w:t>
      </w:r>
      <w:r w:rsidR="006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направлена на то, чтобы наши дети выросли добрыми и умными, хорошими гражданами родной страны.</w:t>
      </w: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667" w:rsidRPr="00582CA4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мультфильмов для просмотра с детьми от 1 года: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-Серия мультфильмов «Классическая музыка для самых маленьких»: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-«Утро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»н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музыку Э.Грига,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-«Март»</w:t>
      </w:r>
      <w:r w:rsidR="00463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463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Вивильди</w:t>
      </w:r>
      <w:proofErr w:type="spell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«Времена года».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-«У камелька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»П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.Чайковского из цикла «Времена года».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-«Детский альбом»</w:t>
      </w:r>
      <w:r w:rsidR="006F4667"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музыку П.И.Чайковского «Детский альбом».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Мультфильм состоит из 14 короткометражек. Режиссёр И.Ковалевская.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-«Малыш и</w:t>
      </w:r>
      <w:r w:rsidR="006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классическая музыка»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-музыкальное шоу</w:t>
      </w:r>
      <w:r w:rsidR="006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компании НВО, в котором использована музыка Чайковского, Баха, Штрауса, Дебюсси, Шумана, Грига и др.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дети знакомятся с музыкальными инструментами симфонического оркестра, с жанром вокальной и инструментальной музыки.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-«Прогулка»</w:t>
      </w:r>
      <w:r w:rsidR="0089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музыку С.Прокофьева. Двое детей гуляют на летнем лугу и наблюдают за окружающим миром, тут и игра светлячков, и летний дождь, и труженики-муравьи. Очень светлый, нежный, красочный мультик, как и сама музыка. Режиссёр И. Ковалевская.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-«Танцы кукол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»н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музыку Д.Шостаковича, где заболевшую девочку пришли развлечь разные игрушки. Там и балетные статуэтки, и матрёшки, и общий хоровод в конце. Режиссёр И. Ковалевская.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-«Времена года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»н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музыку П.Чайковского «Времена года» режиссёра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Ю.Норштейна</w:t>
      </w:r>
      <w:proofErr w:type="spell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Интересные декорации 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–з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имние деревья из кружев, лошадки </w:t>
      </w:r>
    </w:p>
    <w:p w:rsidR="006F4667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напоминают дымковские игрушки.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-«Жар-птица»1978 года режиссёра </w:t>
      </w:r>
      <w:proofErr w:type="spell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А.Оршанского</w:t>
      </w:r>
      <w:proofErr w:type="spell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использована музыка М.Мусоргского, Стравинского, </w:t>
      </w:r>
      <w:proofErr w:type="spell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Лядова</w:t>
      </w:r>
      <w:proofErr w:type="spell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Сюжет о том, как девочка 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капризничала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Жар-птица перестала к ней прилетать.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-«Камаринская» на музыку М.Глинки, режиссёра И.Ковалевской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-«Щелкунчик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»н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музыку П.Чайковского режиссёра Б.Степанцева 1973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A4" w:rsidRDefault="00582CA4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8B5" w:rsidRPr="00582CA4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мультфильмов для просмотра с детьми от 4-х лет.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-«Картинки с выставки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фантазия на музыку двух пьес из одноименной сюиты М.Мусоргского «Избушка на курьих ножках» и «Балет невылупившихся птенцов». Ожившие выставочные картины переносят нас в сказочный лес, где живет Баба Яга в избушке на курьих ножках.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Захватывающий драматургический сюжет о заблудившейся девочке держит 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напряжении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почти весь фильм. Напряжение спадает, когда девочка возвращается домой и видит танец невылупившихся цыплят.</w:t>
      </w:r>
    </w:p>
    <w:p w:rsidR="00B76920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Режиссёр И.Ковалевская.1984 год.</w:t>
      </w:r>
    </w:p>
    <w:p w:rsidR="00463DB3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-«Про черепаху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»н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музыку </w:t>
      </w:r>
      <w:proofErr w:type="spell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А.Вивальди</w:t>
      </w:r>
      <w:proofErr w:type="spell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«Времена года» режиссёра А.Горленко.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Черепаха-капуша</w:t>
      </w:r>
      <w:proofErr w:type="spell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успевает переодеваться к смене времён года.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CA4">
        <w:rPr>
          <w:rFonts w:ascii="Times New Roman" w:eastAsia="Times New Roman" w:hAnsi="Times New Roman" w:cs="Times New Roman"/>
          <w:sz w:val="28"/>
          <w:szCs w:val="28"/>
          <w:lang w:eastAsia="ru-RU"/>
        </w:rPr>
        <w:t>-«Весенние мелодии</w:t>
      </w:r>
      <w:proofErr w:type="gramStart"/>
      <w:r w:rsidRPr="00582CA4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582CA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замечательный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мультфильм о пробуждении природы на основе классической музыки Чайковского. Все звуки оживают в красочном танце, прославляющем весну. Танцуют все: и летучие мыши в ночи, и только что проснувшаяся бабочка, и прилетевшие с юга птицы...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зажигательный «танец маленьких лебедей» в исполнении лягушек и рыб -просто загляденье. Немного грустно, когда тает дирижер-снеговик, но он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возрождается в цветущем дереве...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-« Сказка о глупом мышонке» на музыку Д.Шостаковича режиссёра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М.Цехановского</w:t>
      </w:r>
      <w:proofErr w:type="spell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1940 год.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-«Полёт шмеля»</w:t>
      </w:r>
      <w:r w:rsidR="0089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музыку Н.Римского-Корсакова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-«Сказка сказок»</w:t>
      </w:r>
      <w:r w:rsidR="0089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музыку Баха и Моцарта режиссёра </w:t>
      </w:r>
      <w:proofErr w:type="spell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Ю.Норштейна</w:t>
      </w:r>
      <w:proofErr w:type="spell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1979 год.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-«Зимняя сказка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»н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музыку П.Чайковского, режиссёра </w:t>
      </w:r>
      <w:proofErr w:type="spell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И.Иванова-Вано</w:t>
      </w:r>
      <w:proofErr w:type="spell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1945 год. Наступила зима, лесные зверушки собрались встречать Новый год.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им помогает Дед Мороз.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-«Снегурочка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»н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музыку оперы Н. Римского-Корсакова режиссёра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И.Иванова-Вано</w:t>
      </w:r>
      <w:proofErr w:type="spell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1952 год.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-«Натюрморт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»н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музыку С.Скрябина режиссёр В.Самсонов.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-«Мальчик и лягушонок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»н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музыку </w:t>
      </w:r>
      <w:proofErr w:type="spell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А.Вивальди</w:t>
      </w:r>
      <w:proofErr w:type="spell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режиссёра 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П.Дудкина1989 год.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63DB3">
        <w:rPr>
          <w:rFonts w:ascii="Times New Roman" w:eastAsia="Times New Roman" w:hAnsi="Times New Roman" w:cs="Times New Roman"/>
          <w:sz w:val="28"/>
          <w:szCs w:val="28"/>
          <w:lang w:eastAsia="ru-RU"/>
        </w:rPr>
        <w:t>«Гадкий утёнок»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-ф</w:t>
      </w:r>
      <w:proofErr w:type="gramEnd"/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рагмент на музыку П.Чайковского «Адажио» из балета «Лебединое озеро»</w:t>
      </w:r>
    </w:p>
    <w:p w:rsidR="004518B5" w:rsidRPr="004518B5" w:rsidRDefault="004518B5" w:rsidP="006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-«Турецкий марш»</w:t>
      </w:r>
      <w:r w:rsidR="00463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музыку В.Моцарта.</w:t>
      </w:r>
      <w:r w:rsidR="006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и слушайте. Пусть это станет традицией –</w:t>
      </w:r>
      <w:r w:rsidR="006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8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чувство прекрасного с самого раннего детства</w:t>
      </w:r>
    </w:p>
    <w:p w:rsidR="007965FE" w:rsidRDefault="007965FE" w:rsidP="006F4667">
      <w:pPr>
        <w:jc w:val="both"/>
      </w:pPr>
    </w:p>
    <w:sectPr w:rsidR="007965FE" w:rsidSect="00582CA4">
      <w:type w:val="continuous"/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518B5"/>
    <w:rsid w:val="002B1C1F"/>
    <w:rsid w:val="004518B5"/>
    <w:rsid w:val="00463DB3"/>
    <w:rsid w:val="00582CA4"/>
    <w:rsid w:val="006F4667"/>
    <w:rsid w:val="007965FE"/>
    <w:rsid w:val="00894BCC"/>
    <w:rsid w:val="00B100C6"/>
    <w:rsid w:val="00B76920"/>
    <w:rsid w:val="00D7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ccf"/>
      <o:colormenu v:ext="edit" fillcolor="#c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18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C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7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2022-01-20T10:34:00Z</dcterms:created>
  <dcterms:modified xsi:type="dcterms:W3CDTF">2022-01-21T05:56:00Z</dcterms:modified>
</cp:coreProperties>
</file>